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36"/>
          <w:szCs w:val="36"/>
          <w:rtl w:val="0"/>
        </w:rPr>
      </w:pPr>
      <w:r>
        <w:rPr>
          <w:rFonts w:ascii="Times New Roman" w:cs="Arial Unicode MS" w:hAnsi="Arial Unicode MS" w:eastAsia="Arial Unicode MS"/>
          <w:sz w:val="36"/>
          <w:szCs w:val="36"/>
          <w:rtl w:val="0"/>
          <w:lang w:val="en-US"/>
        </w:rPr>
        <w:t>Nazi Anti-Jewish Laws</w:t>
      </w:r>
    </w:p>
    <w:p>
      <w:pPr>
        <w:pStyle w:val="Normal (Web)"/>
        <w:ind w:left="720" w:firstLine="0"/>
        <w:rPr>
          <w:rtl w:val="0"/>
        </w:rPr>
      </w:pPr>
      <w:r>
        <w:rPr>
          <w:rtl w:val="0"/>
          <w:lang w:val="en-US"/>
        </w:rPr>
        <w:t>During the first six years of Hitler</w:t>
      </w:r>
      <w:r>
        <w:rPr>
          <w:rFonts w:hAnsi="Times New Roman" w:hint="default"/>
          <w:rtl w:val="0"/>
          <w:lang w:val="en-US"/>
        </w:rPr>
        <w:t>’</w:t>
      </w:r>
      <w:r>
        <w:rPr>
          <w:rtl w:val="0"/>
          <w:lang w:val="en-US"/>
        </w:rPr>
        <w:t>s dictatorship, government at every level -- Reich, state and municipal -- adopted hundreds of laws, decrees, directives, guidelines, and regulations that increasingly restricted the civil and human rights of the Jews in Germany. Here are examples of anti-Jewish legislation in Nazi Germany, 1933-1939:</w:t>
      </w:r>
    </w:p>
    <w:p>
      <w:pPr>
        <w:pStyle w:val="Normal"/>
        <w:rPr>
          <w:rFonts w:ascii="Times New Roman Bold" w:cs="Times New Roman Bold" w:hAnsi="Times New Roman Bold" w:eastAsia="Times New Roman Bold"/>
          <w:rtl w:val="0"/>
        </w:rPr>
      </w:pPr>
      <w:r>
        <w:rPr>
          <w:rFonts w:ascii="Times New Roman Bold"/>
          <w:rtl w:val="0"/>
          <w:lang w:val="en-US"/>
        </w:rPr>
        <w:t>April 7, 1933</w:t>
      </w:r>
    </w:p>
    <w:p>
      <w:pPr>
        <w:pStyle w:val="Normal"/>
        <w:ind w:left="720" w:firstLine="0"/>
        <w:rPr>
          <w:rtl w:val="0"/>
        </w:rPr>
      </w:pPr>
      <w:r>
        <w:rPr>
          <w:rtl w:val="0"/>
          <w:lang w:val="en-US"/>
        </w:rPr>
        <w:t>Laws for the Restoration of the Professional Civil Service</w:t>
      </w:r>
      <w:r>
        <w:rPr>
          <w:rtl w:val="0"/>
        </w:rPr>
        <w:br w:type="textWrapping"/>
      </w:r>
      <w:r>
        <w:rPr>
          <w:rtl w:val="0"/>
          <w:lang w:val="en-US"/>
        </w:rPr>
        <w:t>"Civil servants who are not of Aryan (non-Jewish) descent are to be retired."</w:t>
      </w:r>
    </w:p>
    <w:p>
      <w:pPr>
        <w:pStyle w:val="Normal"/>
        <w:ind w:left="720" w:firstLine="0"/>
        <w:rPr>
          <w:rtl w:val="0"/>
        </w:rPr>
      </w:pPr>
      <w:r>
        <w:rPr>
          <w:rtl w:val="0"/>
          <w:lang w:val="en-US"/>
        </w:rPr>
        <w:t xml:space="preserve"> </w:t>
      </w:r>
    </w:p>
    <w:p>
      <w:pPr>
        <w:pStyle w:val="Normal"/>
        <w:rPr>
          <w:rFonts w:ascii="Times New Roman Bold" w:cs="Times New Roman Bold" w:hAnsi="Times New Roman Bold" w:eastAsia="Times New Roman Bold"/>
          <w:rtl w:val="0"/>
        </w:rPr>
      </w:pPr>
      <w:r>
        <w:rPr>
          <w:rFonts w:ascii="Times New Roman Bold"/>
          <w:rtl w:val="0"/>
          <w:lang w:val="en-US"/>
        </w:rPr>
        <w:t>April 7, 1933</w:t>
      </w:r>
    </w:p>
    <w:p>
      <w:pPr>
        <w:pStyle w:val="Normal"/>
        <w:ind w:left="720" w:firstLine="0"/>
        <w:rPr>
          <w:rtl w:val="0"/>
        </w:rPr>
      </w:pPr>
      <w:r>
        <w:rPr>
          <w:rtl w:val="0"/>
          <w:lang w:val="en-US"/>
        </w:rPr>
        <w:t>Law Regarding Admission to the Bar</w:t>
      </w:r>
      <w:r>
        <w:rPr>
          <w:rtl w:val="0"/>
        </w:rPr>
        <w:br w:type="textWrapping"/>
      </w:r>
      <w:r>
        <w:rPr>
          <w:rtl w:val="0"/>
          <w:lang w:val="en-US"/>
        </w:rPr>
        <w:t xml:space="preserve">"Persons who, according to the Law for the Restoration of the Professional Civil Service of April 7, 1933, are of non-Aryan descent may be denied admission to the bar." (May not practice Law)  </w:t>
      </w:r>
    </w:p>
    <w:p>
      <w:pPr>
        <w:pStyle w:val="Normal"/>
        <w:ind w:left="720" w:firstLine="0"/>
        <w:rPr>
          <w:rtl w:val="0"/>
        </w:rPr>
      </w:pPr>
    </w:p>
    <w:p>
      <w:pPr>
        <w:pStyle w:val="Normal"/>
        <w:rPr>
          <w:rFonts w:ascii="Times New Roman Bold" w:cs="Times New Roman Bold" w:hAnsi="Times New Roman Bold" w:eastAsia="Times New Roman Bold"/>
          <w:rtl w:val="0"/>
        </w:rPr>
      </w:pPr>
      <w:r>
        <w:rPr>
          <w:rFonts w:ascii="Times New Roman Bold"/>
          <w:rtl w:val="0"/>
          <w:lang w:val="en-US"/>
        </w:rPr>
        <w:t>April 25, 1933</w:t>
      </w:r>
    </w:p>
    <w:p>
      <w:pPr>
        <w:pStyle w:val="Normal"/>
        <w:ind w:left="720" w:firstLine="0"/>
        <w:rPr>
          <w:rtl w:val="0"/>
        </w:rPr>
      </w:pPr>
      <w:r>
        <w:rPr>
          <w:rtl w:val="0"/>
          <w:lang w:val="en-US"/>
        </w:rPr>
        <w:t>Law Against the Crowding of German Schools limits the number of Jewish students in public schools.</w:t>
      </w:r>
      <w:r>
        <w:rPr>
          <w:rtl w:val="0"/>
        </w:rPr>
        <w:br w:type="textWrapping"/>
      </w:r>
      <w:r>
        <w:rPr>
          <w:rtl w:val="0"/>
          <w:lang w:val="en-US"/>
        </w:rPr>
        <w:t>"In new admissions, care is to be taken that the number of Reich Germans who</w:t>
      </w:r>
      <w:r>
        <w:rPr>
          <w:rFonts w:hAnsi="Times New Roman" w:hint="default"/>
          <w:rtl w:val="0"/>
          <w:lang w:val="en-US"/>
        </w:rPr>
        <w:t>…</w:t>
      </w:r>
      <w:r>
        <w:rPr>
          <w:rtl w:val="0"/>
          <w:lang w:val="en-US"/>
        </w:rPr>
        <w:t>are of non-Aryan descent</w:t>
      </w:r>
      <w:r>
        <w:rPr>
          <w:rFonts w:hAnsi="Times New Roman" w:hint="default"/>
          <w:rtl w:val="0"/>
          <w:lang w:val="en-US"/>
        </w:rPr>
        <w:t>…</w:t>
      </w:r>
      <w:r>
        <w:rPr>
          <w:rtl w:val="0"/>
          <w:lang w:val="en-US"/>
        </w:rPr>
        <w:t xml:space="preserve">does not exceed the proportion of non-Aryans within the Reich German population." </w:t>
      </w:r>
    </w:p>
    <w:p>
      <w:pPr>
        <w:pStyle w:val="Normal"/>
        <w:ind w:left="720" w:firstLine="0"/>
        <w:rPr>
          <w:rtl w:val="0"/>
        </w:rPr>
      </w:pPr>
    </w:p>
    <w:p>
      <w:pPr>
        <w:pStyle w:val="Normal"/>
        <w:rPr>
          <w:rtl w:val="0"/>
        </w:rPr>
      </w:pPr>
      <w:r>
        <w:rPr>
          <w:rFonts w:ascii="Times New Roman Bold"/>
          <w:rtl w:val="0"/>
          <w:lang w:val="en-US"/>
        </w:rPr>
        <w:t>May 21,</w:t>
      </w:r>
      <w:r>
        <w:rPr>
          <w:rFonts w:ascii="Times New Roman" w:cs="Arial Unicode MS" w:hAnsi="Arial Unicode MS" w:eastAsia="Arial Unicode MS"/>
          <w:rtl w:val="0"/>
          <w:lang w:val="en-US"/>
        </w:rPr>
        <w:t xml:space="preserve"> </w:t>
      </w:r>
      <w:r>
        <w:rPr>
          <w:rFonts w:ascii="Times New Roman Bold"/>
          <w:rtl w:val="0"/>
          <w:lang w:val="en-US"/>
        </w:rPr>
        <w:t>1935</w:t>
      </w:r>
      <w:r>
        <w:rPr>
          <w:rtl w:val="0"/>
        </w:rPr>
        <w:br w:type="textWrapping"/>
      </w:r>
      <w:r>
        <w:rPr>
          <w:rFonts w:ascii="Times New Roman" w:cs="Arial Unicode MS" w:hAnsi="Arial Unicode MS" w:eastAsia="Arial Unicode MS"/>
          <w:rtl w:val="0"/>
          <w:lang w:val="en-US"/>
        </w:rPr>
        <w:t>Army law expels Jewish officers from the army.</w:t>
      </w:r>
    </w:p>
    <w:p>
      <w:pPr>
        <w:pStyle w:val="Normal"/>
        <w:rPr>
          <w:rtl w:val="0"/>
        </w:rPr>
      </w:pPr>
      <w:r>
        <w:rPr>
          <w:rtl w:val="0"/>
        </w:rPr>
        <mc:AlternateContent>
          <mc:Choice Requires="wps">
            <w:drawing>
              <wp:inline distT="0" distB="0" distL="0" distR="0">
                <wp:extent cx="50292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0292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396.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eb)"/>
        <w:rPr>
          <w:rFonts w:ascii="Times New Roman Bold" w:cs="Times New Roman Bold" w:hAnsi="Times New Roman Bold" w:eastAsia="Times New Roman Bold"/>
        </w:rPr>
      </w:pPr>
      <w:r>
        <w:rPr>
          <w:rFonts w:ascii="Times New Roman Bold"/>
          <w:rtl w:val="0"/>
          <w:lang w:val="en-US"/>
        </w:rPr>
        <w:t>Nuremberg Laws</w:t>
      </w:r>
    </w:p>
    <w:p>
      <w:pPr>
        <w:pStyle w:val="Normal (Web)"/>
        <w:rPr>
          <w:rtl w:val="0"/>
        </w:rPr>
      </w:pPr>
      <w:r>
        <w:rPr>
          <w:rFonts w:ascii="Times New Roman" w:cs="Arial Unicode MS" w:hAnsi="Arial Unicode MS" w:eastAsia="Arial Unicode MS"/>
          <w:rtl w:val="0"/>
          <w:lang w:val="en-US"/>
        </w:rPr>
        <w:t xml:space="preserve">With the passage of the Nuremberg Laws by the Reichstag on September 15, 1935, the first direct attack on individual Jews was launched. These laws mark a sharp progression toward an irreversible anti-Semitic policy. In the future, no Jew would be able to escape intensified persecution. </w:t>
      </w:r>
    </w:p>
    <w:p>
      <w:pPr>
        <w:pStyle w:val="Normal"/>
        <w:rPr>
          <w:rFonts w:ascii="Times New Roman Bold" w:cs="Times New Roman Bold" w:hAnsi="Times New Roman Bold" w:eastAsia="Times New Roman Bold"/>
          <w:rtl w:val="0"/>
        </w:rPr>
      </w:pPr>
      <w:r>
        <w:rPr>
          <w:rFonts w:ascii="Times New Roman Bold"/>
          <w:rtl w:val="0"/>
          <w:lang w:val="en-US"/>
        </w:rPr>
        <w:t>September 15, 1935</w:t>
      </w:r>
    </w:p>
    <w:p>
      <w:pPr>
        <w:pStyle w:val="Normal"/>
        <w:ind w:left="720" w:firstLine="0"/>
        <w:rPr>
          <w:rtl w:val="0"/>
        </w:rPr>
      </w:pPr>
      <w:r>
        <w:rPr>
          <w:rtl w:val="0"/>
          <w:lang w:val="en-US"/>
        </w:rPr>
        <w:t>Law for the Protection of German Blood and German Honor</w:t>
      </w:r>
      <w:r>
        <w:rPr>
          <w:rtl w:val="0"/>
        </w:rPr>
        <w:br w:type="textWrapping"/>
      </w:r>
      <w:r>
        <w:rPr>
          <w:rtl w:val="0"/>
          <w:lang w:val="en-US"/>
        </w:rPr>
        <w:t xml:space="preserve">"Marriages between Jews and subjects of German or kindred blood are forbidden...Extramarital intercourse forbidden between Jews and subjects of German or kindred blood...Jews are forbidden to fly the Reich and national flag and to display Reich colors...They are, on the other hand, allowed to display the Jewish colors...Whoever violates the prohibition...will be punished by penal servitude." </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tl w:val="0"/>
        </w:rPr>
      </w:pPr>
      <w:r>
        <w:rPr>
          <w:rFonts w:ascii="Times New Roman Bold"/>
          <w:rtl w:val="0"/>
          <w:lang w:val="en-US"/>
        </w:rPr>
        <w:t>September 15, 1935</w:t>
      </w:r>
    </w:p>
    <w:p>
      <w:pPr>
        <w:pStyle w:val="Normal"/>
        <w:ind w:left="720" w:firstLine="0"/>
        <w:rPr>
          <w:rtl w:val="0"/>
        </w:rPr>
      </w:pPr>
      <w:r>
        <w:rPr>
          <w:rtl w:val="0"/>
          <w:lang w:val="en-US"/>
        </w:rPr>
        <w:t>Reich Citizenship Law</w:t>
      </w:r>
      <w:r>
        <w:rPr>
          <w:rtl w:val="0"/>
        </w:rPr>
        <w:br w:type="textWrapping"/>
      </w:r>
      <w:r>
        <w:rPr>
          <w:rtl w:val="0"/>
          <w:lang w:val="en-US"/>
        </w:rPr>
        <w:t xml:space="preserve">"A Reich citizen is only that subject of German or kindred blood." </w:t>
      </w:r>
    </w:p>
    <w:p>
      <w:pPr>
        <w:pStyle w:val="Normal"/>
        <w:ind w:left="720" w:firstLine="0"/>
        <w:rPr>
          <w:rtl w:val="0"/>
        </w:rPr>
      </w:pPr>
    </w:p>
    <w:p>
      <w:pPr>
        <w:pStyle w:val="Normal"/>
        <w:rPr>
          <w:rFonts w:ascii="Times New Roman Bold" w:cs="Times New Roman Bold" w:hAnsi="Times New Roman Bold" w:eastAsia="Times New Roman Bold"/>
          <w:rtl w:val="0"/>
        </w:rPr>
      </w:pPr>
      <w:r>
        <w:rPr>
          <w:rFonts w:ascii="Times New Roman Bold"/>
          <w:rtl w:val="0"/>
          <w:lang w:val="en-US"/>
        </w:rPr>
        <w:t>November 14, 1935</w:t>
      </w:r>
    </w:p>
    <w:p>
      <w:pPr>
        <w:pStyle w:val="Normal"/>
        <w:ind w:left="720" w:firstLine="0"/>
        <w:rPr>
          <w:rtl w:val="0"/>
        </w:rPr>
      </w:pPr>
      <w:r>
        <w:rPr>
          <w:rtl w:val="0"/>
          <w:lang w:val="en-US"/>
        </w:rPr>
        <w:t>First Decree to the Reich Citizenship Law</w:t>
      </w:r>
      <w:r>
        <w:rPr>
          <w:rtl w:val="0"/>
        </w:rPr>
        <w:br w:type="textWrapping"/>
      </w:r>
      <w:r>
        <w:rPr>
          <w:rtl w:val="0"/>
          <w:lang w:val="en-US"/>
        </w:rPr>
        <w:t xml:space="preserve">"A Jew cannot be a Reich citizen. He is not entitled to the right to vote on political matters; he cannot hold public office...A Jew is anyone descended from at least three grandparents who are fully Jewish as regards race...Also deemed a Jew is a Jewish Mischlung subject who is descended from two fully Jewish grandparents and...who belonged to the Jewish religious community...who was married to a Jew...who is the offspring of a marriage concluded by a Jew...who is an offspring of extramarital intercourse with a Jew..." </w:t>
      </w:r>
    </w:p>
    <w:p>
      <w:pPr>
        <w:pStyle w:val="Normal"/>
        <w:rPr>
          <w:rtl w:val="0"/>
        </w:rPr>
      </w:pPr>
      <w:r>
        <w:rPr>
          <w:rtl w:val="0"/>
        </w:rPr>
        <mc:AlternateContent>
          <mc:Choice Requires="wps">
            <w:drawing>
              <wp:inline distT="0" distB="0" distL="0" distR="0">
                <wp:extent cx="50292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0292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396.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eb)"/>
        <w:rPr>
          <w:rtl w:val="0"/>
        </w:rPr>
      </w:pPr>
      <w:r>
        <w:rPr>
          <w:rFonts w:ascii="Times New Roman Bold"/>
          <w:rtl w:val="0"/>
          <w:lang w:val="en-US"/>
        </w:rPr>
        <w:t>January 11,</w:t>
      </w:r>
      <w:r>
        <w:rPr>
          <w:rFonts w:ascii="Times New Roman" w:cs="Arial Unicode MS" w:hAnsi="Arial Unicode MS" w:eastAsia="Arial Unicode MS"/>
          <w:rtl w:val="0"/>
          <w:lang w:val="en-US"/>
        </w:rPr>
        <w:t xml:space="preserve"> </w:t>
      </w:r>
      <w:r>
        <w:rPr>
          <w:rFonts w:ascii="Times New Roman Bold"/>
          <w:rtl w:val="0"/>
          <w:lang w:val="en-US"/>
        </w:rPr>
        <w:t>1936</w:t>
      </w:r>
      <w:r>
        <w:rPr>
          <w:rtl w:val="0"/>
        </w:rPr>
        <w:br w:type="textWrapping"/>
      </w:r>
      <w:r>
        <w:rPr>
          <w:rFonts w:ascii="Times New Roman" w:cs="Arial Unicode MS" w:hAnsi="Arial Unicode MS" w:eastAsia="Arial Unicode MS"/>
          <w:rtl w:val="0"/>
          <w:lang w:val="en-US"/>
        </w:rPr>
        <w:t xml:space="preserve">Executive Order on the Reich Tax Law forbids Jews to serve as tax-consultants. </w:t>
      </w:r>
    </w:p>
    <w:p>
      <w:pPr>
        <w:pStyle w:val="Normal (Web)"/>
        <w:rPr>
          <w:rtl w:val="0"/>
        </w:rPr>
      </w:pPr>
      <w:r>
        <w:rPr>
          <w:rFonts w:ascii="Times New Roman Bold"/>
          <w:rtl w:val="0"/>
          <w:lang w:val="en-US"/>
        </w:rPr>
        <w:t>April 3,</w:t>
      </w:r>
      <w:r>
        <w:rPr>
          <w:rFonts w:ascii="Times New Roman" w:cs="Arial Unicode MS" w:hAnsi="Arial Unicode MS" w:eastAsia="Arial Unicode MS"/>
          <w:rtl w:val="0"/>
          <w:lang w:val="en-US"/>
        </w:rPr>
        <w:t xml:space="preserve"> </w:t>
      </w:r>
      <w:r>
        <w:rPr>
          <w:rFonts w:ascii="Times New Roman Bold"/>
          <w:rtl w:val="0"/>
          <w:lang w:val="en-US"/>
        </w:rPr>
        <w:t>1936</w:t>
      </w:r>
      <w:r>
        <w:rPr>
          <w:rtl w:val="0"/>
        </w:rPr>
        <w:br w:type="textWrapping"/>
      </w:r>
      <w:r>
        <w:rPr>
          <w:rFonts w:ascii="Times New Roman" w:cs="Arial Unicode MS" w:hAnsi="Arial Unicode MS" w:eastAsia="Arial Unicode MS"/>
          <w:rtl w:val="0"/>
          <w:lang w:val="en-US"/>
        </w:rPr>
        <w:t xml:space="preserve">Reich Veterinarians Law expels Jews from the veterinary profession. </w:t>
      </w:r>
    </w:p>
    <w:p>
      <w:pPr>
        <w:pStyle w:val="Normal (Web)"/>
        <w:rPr>
          <w:rtl w:val="0"/>
        </w:rPr>
      </w:pPr>
      <w:r>
        <w:rPr>
          <w:rFonts w:ascii="Times New Roman Bold"/>
          <w:rtl w:val="0"/>
          <w:lang w:val="en-US"/>
        </w:rPr>
        <w:t>October 15,</w:t>
      </w:r>
      <w:r>
        <w:rPr>
          <w:rFonts w:ascii="Times New Roman" w:cs="Arial Unicode MS" w:hAnsi="Arial Unicode MS" w:eastAsia="Arial Unicode MS"/>
          <w:rtl w:val="0"/>
          <w:lang w:val="en-US"/>
        </w:rPr>
        <w:t xml:space="preserve"> </w:t>
      </w:r>
      <w:r>
        <w:rPr>
          <w:rFonts w:ascii="Times New Roman Bold"/>
          <w:rtl w:val="0"/>
          <w:lang w:val="en-US"/>
        </w:rPr>
        <w:t>1936</w:t>
      </w:r>
      <w:r>
        <w:rPr>
          <w:rtl w:val="0"/>
        </w:rPr>
        <w:br w:type="textWrapping"/>
      </w:r>
      <w:r>
        <w:rPr>
          <w:rFonts w:ascii="Times New Roman" w:cs="Arial Unicode MS" w:hAnsi="Arial Unicode MS" w:eastAsia="Arial Unicode MS"/>
          <w:rtl w:val="0"/>
          <w:lang w:val="en-US"/>
        </w:rPr>
        <w:t xml:space="preserve">Reich Ministry of Education bans Jewish teachers from public schools. </w:t>
      </w:r>
    </w:p>
    <w:p>
      <w:pPr>
        <w:pStyle w:val="Normal"/>
        <w:rPr>
          <w:rtl w:val="0"/>
        </w:rPr>
      </w:pPr>
      <w:r>
        <w:rPr>
          <w:rFonts w:ascii="Times New Roman Bold"/>
          <w:rtl w:val="0"/>
          <w:lang w:val="en-US"/>
        </w:rPr>
        <w:t>April 9,</w:t>
      </w:r>
      <w:r>
        <w:rPr>
          <w:rFonts w:ascii="Times New Roman" w:cs="Arial Unicode MS" w:hAnsi="Arial Unicode MS" w:eastAsia="Arial Unicode MS"/>
          <w:rtl w:val="0"/>
          <w:lang w:val="en-US"/>
        </w:rPr>
        <w:t xml:space="preserve"> </w:t>
      </w:r>
      <w:r>
        <w:rPr>
          <w:rFonts w:ascii="Times New Roman Bold"/>
          <w:rtl w:val="0"/>
          <w:lang w:val="en-US"/>
        </w:rPr>
        <w:t>1937</w:t>
      </w:r>
      <w:r>
        <w:rPr>
          <w:rtl w:val="0"/>
        </w:rPr>
        <w:br w:type="textWrapping"/>
      </w:r>
      <w:r>
        <w:rPr>
          <w:rFonts w:ascii="Times New Roman" w:cs="Arial Unicode MS" w:hAnsi="Arial Unicode MS" w:eastAsia="Arial Unicode MS"/>
          <w:rtl w:val="0"/>
          <w:lang w:val="en-US"/>
        </w:rPr>
        <w:t>The Mayor of Berlin orders public schools not to admit Jewish children until further notice.</w:t>
      </w:r>
    </w:p>
    <w:p>
      <w:pPr>
        <w:pStyle w:val="Normal"/>
        <w:rPr>
          <w:rFonts w:ascii="Times New Roman Bold" w:cs="Times New Roman Bold" w:hAnsi="Times New Roman Bold" w:eastAsia="Times New Roman Bold"/>
        </w:rPr>
      </w:pPr>
    </w:p>
    <w:p>
      <w:pPr>
        <w:pStyle w:val="Normal"/>
        <w:rPr>
          <w:rtl w:val="0"/>
        </w:rPr>
      </w:pPr>
      <w:r>
        <w:rPr>
          <w:rFonts w:ascii="Times New Roman Bold"/>
          <w:rtl w:val="0"/>
          <w:lang w:val="en-US"/>
        </w:rPr>
        <w:t>August 17, 1938</w:t>
      </w:r>
      <w:r>
        <w:rPr>
          <w:rtl w:val="0"/>
        </w:rPr>
        <w:br w:type="textWrapping"/>
      </w:r>
      <w:r>
        <w:rPr>
          <w:rFonts w:ascii="Times New Roman" w:cs="Arial Unicode MS" w:hAnsi="Arial Unicode MS" w:eastAsia="Arial Unicode MS"/>
          <w:rtl w:val="0"/>
          <w:lang w:val="en-US"/>
        </w:rPr>
        <w:t>Executive Order on the Law on the Alteration of Family and Personal Names requires Jews to adopt an additional name: "Sara</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for women and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Israel</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for men. </w:t>
      </w:r>
    </w:p>
    <w:p>
      <w:pPr>
        <w:pStyle w:val="Normal (Web)"/>
        <w:rPr>
          <w:rtl w:val="0"/>
        </w:rPr>
      </w:pPr>
      <w:r>
        <w:rPr>
          <w:rFonts w:ascii="Times New Roman Bold"/>
          <w:rtl w:val="0"/>
          <w:lang w:val="en-US"/>
        </w:rPr>
        <w:t>April 22, 1938</w:t>
      </w:r>
      <w:r>
        <w:rPr>
          <w:rtl w:val="0"/>
        </w:rPr>
        <w:br w:type="textWrapping"/>
      </w:r>
      <w:r>
        <w:rPr>
          <w:rFonts w:ascii="Times New Roman" w:cs="Arial Unicode MS" w:hAnsi="Arial Unicode MS" w:eastAsia="Arial Unicode MS"/>
          <w:rtl w:val="0"/>
          <w:lang w:val="en-US"/>
        </w:rPr>
        <w:t xml:space="preserve">Decree against the Camouflage of Jewish Firms forbids changing the names of Jewish-owned businesses. </w:t>
      </w:r>
    </w:p>
    <w:p>
      <w:pPr>
        <w:pStyle w:val="Normal (Web)"/>
        <w:rPr>
          <w:rtl w:val="0"/>
        </w:rPr>
      </w:pPr>
      <w:r>
        <w:rPr>
          <w:rFonts w:ascii="Times New Roman Bold"/>
          <w:rtl w:val="0"/>
          <w:lang w:val="en-US"/>
        </w:rPr>
        <w:t>April 26,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Order for the Disclosure of Jewish Assets requires Jews to report all property in excess of 5,000 reichsmarks. </w:t>
      </w:r>
    </w:p>
    <w:p>
      <w:pPr>
        <w:pStyle w:val="Normal (Web)"/>
        <w:rPr>
          <w:rtl w:val="0"/>
        </w:rPr>
      </w:pPr>
      <w:r>
        <w:rPr>
          <w:rFonts w:ascii="Times New Roman Bold"/>
          <w:rtl w:val="0"/>
          <w:lang w:val="en-US"/>
        </w:rPr>
        <w:t>July 11,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Reich Ministry of the Interior bans Jews from health spas. </w:t>
      </w:r>
    </w:p>
    <w:p>
      <w:pPr>
        <w:pStyle w:val="Normal (Web)"/>
        <w:rPr>
          <w:rtl w:val="0"/>
        </w:rPr>
      </w:pPr>
      <w:r>
        <w:rPr>
          <w:rFonts w:ascii="Times New Roman Bold"/>
          <w:rtl w:val="0"/>
          <w:lang w:val="en-US"/>
        </w:rPr>
        <w:t>October 3,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Decree on the Confiscation of Jewish Property regulates the transfer of assets from Jews to non-Jewish Germans. </w:t>
      </w:r>
    </w:p>
    <w:p>
      <w:pPr>
        <w:pStyle w:val="Normal (Web)"/>
        <w:rPr>
          <w:rtl w:val="0"/>
        </w:rPr>
      </w:pPr>
      <w:r>
        <w:rPr>
          <w:rFonts w:ascii="Times New Roman Bold"/>
          <w:rtl w:val="0"/>
          <w:lang w:val="en-US"/>
        </w:rPr>
        <w:t>October 5,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The Reich Interior Ministry invalidates all German passports held by Jews. Jews must surrender their old passports, which will become valid only after the letter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J</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had been stamped on them. </w:t>
      </w:r>
    </w:p>
    <w:p>
      <w:pPr>
        <w:pStyle w:val="Normal (Web)"/>
        <w:rPr>
          <w:sz w:val="26"/>
          <w:szCs w:val="26"/>
        </w:rPr>
      </w:pPr>
      <w:r>
        <w:rPr>
          <w:rFonts w:ascii="Times New Roman Bold"/>
          <w:rtl w:val="0"/>
          <w:lang w:val="en-US"/>
        </w:rPr>
        <w:t>{November 9-10</w:t>
      </w:r>
      <w:r>
        <w:rPr>
          <w:rFonts w:ascii="Times New Roman" w:cs="Arial Unicode MS" w:hAnsi="Arial Unicode MS" w:eastAsia="Arial Unicode MS"/>
          <w:rtl w:val="0"/>
          <w:lang w:val="en-US"/>
        </w:rPr>
        <w:t xml:space="preserve">- </w:t>
      </w:r>
      <w:r>
        <w:rPr>
          <w:rFonts w:ascii="Times New Roman Bold"/>
          <w:u w:val="single"/>
          <w:rtl w:val="0"/>
          <w:lang w:val="en-US"/>
        </w:rPr>
        <w:t>Kristallnacht</w:t>
      </w:r>
      <w:r>
        <w:rPr>
          <w:rFonts w:ascii="Times New Roman" w:cs="Arial Unicode MS" w:hAnsi="Arial Unicode MS" w:eastAsia="Arial Unicode MS"/>
          <w:rtl w:val="0"/>
          <w:lang w:val="en-US"/>
        </w:rPr>
        <w:t xml:space="preserv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Night of Broken Glass.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Widespread violent attacks on Jews, Jewish business, Jewish homes, synagogues, and Jewish property.  Nearly 100 Jews are killed and over 25,000 Jewish men are arrested and imprisoned in concentration camps.</w:t>
      </w:r>
      <w:r>
        <w:rPr>
          <w:rFonts w:ascii="Times New Roman" w:cs="Arial Unicode MS" w:hAnsi="Arial Unicode MS" w:eastAsia="Arial Unicode MS"/>
          <w:sz w:val="26"/>
          <w:szCs w:val="26"/>
          <w:rtl w:val="0"/>
          <w:lang w:val="en-US"/>
        </w:rPr>
        <w:t>}</w:t>
      </w:r>
    </w:p>
    <w:p>
      <w:pPr>
        <w:pStyle w:val="Normal (Web)"/>
        <w:rPr>
          <w:rtl w:val="0"/>
        </w:rPr>
      </w:pPr>
      <w:r>
        <w:rPr>
          <w:rFonts w:ascii="Times New Roman Bold"/>
          <w:rtl w:val="0"/>
          <w:lang w:val="en-US"/>
        </w:rPr>
        <w:t>November 12,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Decree on the Exclusion of Jews from German Economic Life closes all Jewish-owned businesses. </w:t>
      </w:r>
    </w:p>
    <w:p>
      <w:pPr>
        <w:pStyle w:val="Normal (Web)"/>
        <w:rPr>
          <w:rtl w:val="0"/>
        </w:rPr>
      </w:pPr>
      <w:r>
        <w:rPr>
          <w:rFonts w:ascii="Times New Roman Bold"/>
          <w:rtl w:val="0"/>
          <w:lang w:val="en-US"/>
        </w:rPr>
        <w:t>November 15,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Reich Ministry of Education expels all Jewish children from public schools. </w:t>
      </w:r>
    </w:p>
    <w:p>
      <w:pPr>
        <w:pStyle w:val="Normal (Web)"/>
        <w:rPr>
          <w:rtl w:val="0"/>
        </w:rPr>
      </w:pPr>
      <w:r>
        <w:rPr>
          <w:rFonts w:ascii="Times New Roman Bold"/>
          <w:rtl w:val="0"/>
          <w:lang w:val="en-US"/>
        </w:rPr>
        <w:t>November 28,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Reich Ministry of Interior restricts the freedom of movement of Jews. </w:t>
      </w:r>
    </w:p>
    <w:p>
      <w:pPr>
        <w:pStyle w:val="Normal (Web)"/>
        <w:rPr>
          <w:rtl w:val="0"/>
        </w:rPr>
      </w:pPr>
      <w:r>
        <w:rPr>
          <w:rFonts w:ascii="Times New Roman Bold"/>
          <w:rtl w:val="0"/>
          <w:lang w:val="en-US"/>
        </w:rPr>
        <w:t>December 14, 1938</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An Executive Order on the Law on the Organization of National Work cancels all state contracts held with Jewish-owned firms. </w:t>
      </w:r>
    </w:p>
    <w:p>
      <w:pPr>
        <w:pStyle w:val="Normal (Web)"/>
        <w:rPr>
          <w:rtl w:val="0"/>
        </w:rPr>
      </w:pPr>
      <w:r>
        <w:rPr>
          <w:rFonts w:ascii="Times New Roman Bold"/>
          <w:rtl w:val="0"/>
          <w:lang w:val="en-US"/>
        </w:rPr>
        <w:t>February 21,</w:t>
      </w:r>
      <w:r>
        <w:rPr>
          <w:rFonts w:ascii="Times New Roman" w:cs="Arial Unicode MS" w:hAnsi="Arial Unicode MS" w:eastAsia="Arial Unicode MS"/>
          <w:rtl w:val="0"/>
          <w:lang w:val="en-US"/>
        </w:rPr>
        <w:t xml:space="preserve"> </w:t>
      </w:r>
      <w:r>
        <w:rPr>
          <w:rFonts w:ascii="Times New Roman Bold"/>
          <w:rtl w:val="0"/>
          <w:lang w:val="en-US"/>
        </w:rPr>
        <w:t>1939</w:t>
      </w:r>
      <w:r>
        <w:rPr>
          <w:rtl w:val="0"/>
        </w:rPr>
        <w:br w:type="textWrapping"/>
      </w:r>
      <w:r>
        <w:rPr>
          <w:rFonts w:ascii="Times New Roman" w:cs="Arial Unicode MS" w:hAnsi="Arial Unicode MS" w:eastAsia="Arial Unicode MS"/>
          <w:rtl w:val="0"/>
          <w:lang w:val="en-US"/>
        </w:rPr>
        <w:t xml:space="preserve">Decree Concerning the Surrender of Precious Metals and Stones in Jewish Ownership. </w:t>
      </w:r>
    </w:p>
    <w:p>
      <w:pPr>
        <w:pStyle w:val="Normal (Web)"/>
        <w:rPr>
          <w:rtl w:val="0"/>
        </w:rPr>
      </w:pPr>
      <w:r>
        <w:rPr>
          <w:rFonts w:ascii="Times New Roman Bold"/>
          <w:rtl w:val="0"/>
          <w:lang w:val="en-US"/>
        </w:rPr>
        <w:t>August 1,</w:t>
      </w:r>
      <w:r>
        <w:rPr>
          <w:rFonts w:ascii="Times New Roman" w:cs="Arial Unicode MS" w:hAnsi="Arial Unicode MS" w:eastAsia="Arial Unicode MS"/>
          <w:rtl w:val="0"/>
          <w:lang w:val="en-US"/>
        </w:rPr>
        <w:t xml:space="preserve"> </w:t>
      </w:r>
      <w:r>
        <w:rPr>
          <w:rFonts w:ascii="Times New Roman Bold"/>
          <w:rtl w:val="0"/>
          <w:lang w:val="en-US"/>
        </w:rPr>
        <w:t>1939</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 xml:space="preserve">The President of the German Lottery forbids the sale of lottery tickets to Jews.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